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  <w:r w:rsidRPr="007F48C9">
        <w:rPr>
          <w:noProof/>
          <w:sz w:val="24"/>
          <w:szCs w:val="24"/>
        </w:rPr>
        <w:drawing>
          <wp:inline distT="0" distB="0" distL="0" distR="0">
            <wp:extent cx="3400425" cy="2238375"/>
            <wp:effectExtent l="0" t="0" r="9525" b="9525"/>
            <wp:docPr id="1" name="Picture 1" descr="C:\Users\user\Downloads\article-2202153-14F9B290000005DC-587_634x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rticle-2202153-14F9B290000005DC-587_634x4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83" cy="225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68C" w:rsidRPr="007F48C9" w:rsidRDefault="0048768C" w:rsidP="007F48C9">
      <w:pPr>
        <w:spacing w:line="240" w:lineRule="auto"/>
        <w:jc w:val="center"/>
        <w:rPr>
          <w:rFonts w:cs="Helvetica"/>
          <w:color w:val="1D1D1D"/>
          <w:sz w:val="24"/>
          <w:szCs w:val="24"/>
          <w:shd w:val="clear" w:color="auto" w:fill="FFFFFF"/>
        </w:rPr>
      </w:pPr>
      <w:r w:rsidRPr="007F48C9">
        <w:rPr>
          <w:rFonts w:cs="Helvetica"/>
          <w:color w:val="1D1D1D"/>
          <w:sz w:val="24"/>
          <w:szCs w:val="24"/>
          <w:shd w:val="clear" w:color="auto" w:fill="FFFFFF"/>
        </w:rPr>
        <w:t>Name:</w:t>
      </w:r>
    </w:p>
    <w:p w:rsidR="0048768C" w:rsidRPr="007F48C9" w:rsidRDefault="0048768C" w:rsidP="007F48C9">
      <w:pPr>
        <w:spacing w:line="240" w:lineRule="auto"/>
        <w:jc w:val="center"/>
        <w:rPr>
          <w:rFonts w:cs="Helvetica"/>
          <w:color w:val="1D1D1D"/>
          <w:sz w:val="24"/>
          <w:szCs w:val="24"/>
          <w:shd w:val="clear" w:color="auto" w:fill="FFFFFF"/>
        </w:rPr>
      </w:pPr>
      <w:r w:rsidRPr="007F48C9">
        <w:rPr>
          <w:rFonts w:cs="Helvetica"/>
          <w:color w:val="1D1D1D"/>
          <w:sz w:val="24"/>
          <w:szCs w:val="24"/>
          <w:shd w:val="clear" w:color="auto" w:fill="FFFFFF"/>
        </w:rPr>
        <w:t>Date:</w:t>
      </w:r>
    </w:p>
    <w:p w:rsidR="0048768C" w:rsidRPr="007F48C9" w:rsidRDefault="0048768C" w:rsidP="007F48C9">
      <w:pPr>
        <w:spacing w:line="240" w:lineRule="auto"/>
        <w:jc w:val="center"/>
        <w:rPr>
          <w:rFonts w:cs="Helvetica"/>
          <w:color w:val="1D1D1D"/>
          <w:sz w:val="24"/>
          <w:szCs w:val="24"/>
          <w:shd w:val="clear" w:color="auto" w:fill="FFFFFF"/>
        </w:rPr>
      </w:pPr>
      <w:r w:rsidRPr="007F48C9">
        <w:rPr>
          <w:rFonts w:cs="Helvetica"/>
          <w:color w:val="1D1D1D"/>
          <w:sz w:val="24"/>
          <w:szCs w:val="24"/>
          <w:shd w:val="clear" w:color="auto" w:fill="FFFFFF"/>
        </w:rPr>
        <w:t>Bio 2113</w:t>
      </w:r>
      <w:r w:rsidRPr="007F48C9">
        <w:rPr>
          <w:rFonts w:cs="Helvetica"/>
          <w:color w:val="1D1D1D"/>
          <w:sz w:val="24"/>
          <w:szCs w:val="24"/>
          <w:shd w:val="clear" w:color="auto" w:fill="FFFFFF"/>
        </w:rPr>
        <w:br/>
      </w:r>
      <w:r w:rsidR="006B3BC7" w:rsidRPr="007F48C9">
        <w:rPr>
          <w:rFonts w:cs="Helvetica"/>
          <w:color w:val="1D1D1D"/>
          <w:sz w:val="24"/>
          <w:szCs w:val="24"/>
          <w:shd w:val="clear" w:color="auto" w:fill="FFFFFF"/>
        </w:rPr>
        <w:t>I</w:t>
      </w:r>
      <w:r w:rsidRPr="007F48C9">
        <w:rPr>
          <w:rFonts w:cs="Helvetica"/>
          <w:color w:val="1D1D1D"/>
          <w:sz w:val="24"/>
          <w:szCs w:val="24"/>
          <w:shd w:val="clear" w:color="auto" w:fill="FFFFFF"/>
        </w:rPr>
        <w:t>nstructor</w:t>
      </w:r>
      <w:r w:rsidR="006B3BC7" w:rsidRPr="007F48C9">
        <w:rPr>
          <w:rFonts w:cs="Helvetica"/>
          <w:color w:val="1D1D1D"/>
          <w:sz w:val="24"/>
          <w:szCs w:val="24"/>
          <w:shd w:val="clear" w:color="auto" w:fill="FFFFFF"/>
        </w:rPr>
        <w:t>:</w:t>
      </w:r>
    </w:p>
    <w:p w:rsidR="006B3BC7" w:rsidRPr="007F48C9" w:rsidRDefault="006B3BC7" w:rsidP="007F48C9">
      <w:pPr>
        <w:spacing w:line="240" w:lineRule="auto"/>
        <w:jc w:val="center"/>
        <w:rPr>
          <w:rFonts w:cs="Helvetica"/>
          <w:color w:val="1D1D1D"/>
          <w:sz w:val="24"/>
          <w:szCs w:val="24"/>
          <w:shd w:val="clear" w:color="auto" w:fill="FFFFFF"/>
        </w:rPr>
      </w:pPr>
    </w:p>
    <w:p w:rsidR="0048768C" w:rsidRPr="007F48C9" w:rsidRDefault="0048768C" w:rsidP="007F48C9">
      <w:pPr>
        <w:spacing w:line="240" w:lineRule="auto"/>
        <w:jc w:val="center"/>
        <w:rPr>
          <w:rFonts w:cs="Helvetica"/>
          <w:color w:val="1D1D1D"/>
          <w:sz w:val="24"/>
          <w:szCs w:val="24"/>
          <w:shd w:val="clear" w:color="auto" w:fill="FFFFFF"/>
        </w:rPr>
      </w:pPr>
    </w:p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  <w:r w:rsidRPr="007F48C9">
        <w:rPr>
          <w:rFonts w:cs="Helvetica"/>
          <w:color w:val="1D1D1D"/>
          <w:sz w:val="24"/>
          <w:szCs w:val="24"/>
          <w:shd w:val="clear" w:color="auto" w:fill="FFFFFF"/>
        </w:rPr>
        <w:t xml:space="preserve"> </w:t>
      </w:r>
    </w:p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</w:p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</w:p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</w:p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</w:p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</w:p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</w:p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</w:p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</w:p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</w:p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</w:p>
    <w:p w:rsidR="0048768C" w:rsidRDefault="0048768C" w:rsidP="007F48C9">
      <w:pPr>
        <w:spacing w:line="240" w:lineRule="auto"/>
        <w:jc w:val="center"/>
        <w:rPr>
          <w:sz w:val="24"/>
          <w:szCs w:val="24"/>
        </w:rPr>
      </w:pPr>
    </w:p>
    <w:p w:rsidR="007F48C9" w:rsidRPr="007F48C9" w:rsidRDefault="007F48C9" w:rsidP="007F48C9">
      <w:pPr>
        <w:spacing w:line="240" w:lineRule="auto"/>
        <w:jc w:val="center"/>
        <w:rPr>
          <w:sz w:val="24"/>
          <w:szCs w:val="24"/>
        </w:rPr>
      </w:pPr>
    </w:p>
    <w:p w:rsidR="0048768C" w:rsidRPr="007F48C9" w:rsidRDefault="0048768C" w:rsidP="007F48C9">
      <w:pPr>
        <w:spacing w:line="240" w:lineRule="auto"/>
        <w:jc w:val="center"/>
        <w:rPr>
          <w:sz w:val="24"/>
          <w:szCs w:val="24"/>
        </w:rPr>
      </w:pPr>
    </w:p>
    <w:p w:rsidR="006B3BC7" w:rsidRPr="007F48C9" w:rsidRDefault="006B3BC7" w:rsidP="007F48C9">
      <w:pPr>
        <w:spacing w:line="240" w:lineRule="auto"/>
        <w:jc w:val="center"/>
        <w:rPr>
          <w:sz w:val="24"/>
          <w:szCs w:val="24"/>
        </w:rPr>
      </w:pPr>
    </w:p>
    <w:p w:rsidR="009B120B" w:rsidRPr="007F48C9" w:rsidRDefault="000C4B42" w:rsidP="007F48C9">
      <w:pPr>
        <w:spacing w:line="240" w:lineRule="auto"/>
        <w:jc w:val="center"/>
        <w:rPr>
          <w:b/>
          <w:sz w:val="24"/>
          <w:szCs w:val="24"/>
        </w:rPr>
      </w:pPr>
      <w:r w:rsidRPr="007F48C9">
        <w:rPr>
          <w:b/>
          <w:sz w:val="24"/>
          <w:szCs w:val="24"/>
        </w:rPr>
        <w:lastRenderedPageBreak/>
        <w:t>Fields</w:t>
      </w:r>
      <w:r w:rsidR="00302DE9" w:rsidRPr="007F48C9">
        <w:rPr>
          <w:b/>
          <w:sz w:val="24"/>
          <w:szCs w:val="24"/>
        </w:rPr>
        <w:t>’</w:t>
      </w:r>
      <w:r w:rsidRPr="007F48C9">
        <w:rPr>
          <w:b/>
          <w:sz w:val="24"/>
          <w:szCs w:val="24"/>
        </w:rPr>
        <w:t xml:space="preserve"> </w:t>
      </w:r>
      <w:r w:rsidR="00302DE9" w:rsidRPr="007F48C9">
        <w:rPr>
          <w:b/>
          <w:sz w:val="24"/>
          <w:szCs w:val="24"/>
        </w:rPr>
        <w:t>Disorder</w:t>
      </w:r>
    </w:p>
    <w:p w:rsidR="007D5D36" w:rsidRPr="007F48C9" w:rsidRDefault="007D5D36" w:rsidP="007F48C9">
      <w:pPr>
        <w:spacing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7F48C9">
        <w:rPr>
          <w:b/>
          <w:sz w:val="24"/>
          <w:szCs w:val="24"/>
        </w:rPr>
        <w:t>Introduction</w:t>
      </w:r>
    </w:p>
    <w:p w:rsidR="001C1B9E" w:rsidRPr="007F48C9" w:rsidRDefault="0068725A" w:rsidP="007F48C9">
      <w:pPr>
        <w:spacing w:line="240" w:lineRule="auto"/>
        <w:ind w:firstLine="720"/>
        <w:rPr>
          <w:sz w:val="24"/>
          <w:szCs w:val="24"/>
        </w:rPr>
      </w:pPr>
      <w:r w:rsidRPr="007F48C9">
        <w:rPr>
          <w:sz w:val="24"/>
          <w:szCs w:val="24"/>
        </w:rPr>
        <w:t xml:space="preserve">Health brain and central nervous system in human body plays a very significant role in regulation of the body. </w:t>
      </w:r>
      <w:r w:rsidR="00295815" w:rsidRPr="007F48C9">
        <w:rPr>
          <w:sz w:val="24"/>
          <w:szCs w:val="24"/>
        </w:rPr>
        <w:t>Conversely</w:t>
      </w:r>
      <w:r w:rsidRPr="007F48C9">
        <w:rPr>
          <w:sz w:val="24"/>
          <w:szCs w:val="24"/>
        </w:rPr>
        <w:t xml:space="preserve">, human brain and the nervous system are susceptible to damages usually provoked by various mental problems such as concussions, strokes, </w:t>
      </w:r>
      <w:r w:rsidR="00295815" w:rsidRPr="007F48C9">
        <w:rPr>
          <w:sz w:val="24"/>
          <w:szCs w:val="24"/>
        </w:rPr>
        <w:t>and Fields’</w:t>
      </w:r>
      <w:r w:rsidRPr="007F48C9">
        <w:rPr>
          <w:sz w:val="24"/>
          <w:szCs w:val="24"/>
        </w:rPr>
        <w:t xml:space="preserve"> disease among other brain complexities</w:t>
      </w:r>
      <w:r w:rsidR="002079A5" w:rsidRPr="007F48C9">
        <w:rPr>
          <w:sz w:val="24"/>
          <w:szCs w:val="24"/>
        </w:rPr>
        <w:t>. The rapid advancement in mental health knowledge in modern world play a substantial role in development of new medications for treating psychological disorders. This paper will</w:t>
      </w:r>
      <w:r w:rsidR="00690DA1" w:rsidRPr="007F48C9">
        <w:rPr>
          <w:sz w:val="24"/>
          <w:szCs w:val="24"/>
        </w:rPr>
        <w:t xml:space="preserve"> focus on</w:t>
      </w:r>
      <w:r w:rsidR="002079A5" w:rsidRPr="007F48C9">
        <w:rPr>
          <w:sz w:val="24"/>
          <w:szCs w:val="24"/>
        </w:rPr>
        <w:t xml:space="preserve"> </w:t>
      </w:r>
      <w:r w:rsidR="00690DA1" w:rsidRPr="007F48C9">
        <w:rPr>
          <w:sz w:val="24"/>
          <w:szCs w:val="24"/>
        </w:rPr>
        <w:t>scrutinizing, Fields’</w:t>
      </w:r>
      <w:r w:rsidR="002079A5" w:rsidRPr="007F48C9">
        <w:rPr>
          <w:sz w:val="24"/>
          <w:szCs w:val="24"/>
        </w:rPr>
        <w:t xml:space="preserve"> </w:t>
      </w:r>
      <w:r w:rsidR="00690DA1" w:rsidRPr="007F48C9">
        <w:rPr>
          <w:sz w:val="24"/>
          <w:szCs w:val="24"/>
        </w:rPr>
        <w:t>disorder</w:t>
      </w:r>
      <w:r w:rsidR="002079A5" w:rsidRPr="007F48C9">
        <w:rPr>
          <w:sz w:val="24"/>
          <w:szCs w:val="24"/>
        </w:rPr>
        <w:t xml:space="preserve"> as a new form of </w:t>
      </w:r>
      <w:r w:rsidR="00690DA1" w:rsidRPr="007F48C9">
        <w:rPr>
          <w:sz w:val="24"/>
          <w:szCs w:val="24"/>
        </w:rPr>
        <w:t xml:space="preserve">erratic </w:t>
      </w:r>
      <w:r w:rsidR="002079A5" w:rsidRPr="007F48C9">
        <w:rPr>
          <w:sz w:val="24"/>
          <w:szCs w:val="24"/>
        </w:rPr>
        <w:t xml:space="preserve">mental syndrome in </w:t>
      </w:r>
      <w:r w:rsidR="00690DA1" w:rsidRPr="007F48C9">
        <w:rPr>
          <w:sz w:val="24"/>
          <w:szCs w:val="24"/>
        </w:rPr>
        <w:t>modern world</w:t>
      </w:r>
      <w:r w:rsidR="002079A5" w:rsidRPr="007F48C9">
        <w:rPr>
          <w:sz w:val="24"/>
          <w:szCs w:val="24"/>
        </w:rPr>
        <w:t xml:space="preserve">.   </w:t>
      </w:r>
    </w:p>
    <w:p w:rsidR="00A05EB6" w:rsidRPr="007F48C9" w:rsidRDefault="001C1B9E" w:rsidP="007F48C9">
      <w:pPr>
        <w:spacing w:line="240" w:lineRule="auto"/>
        <w:ind w:firstLine="720"/>
        <w:rPr>
          <w:sz w:val="24"/>
          <w:szCs w:val="24"/>
        </w:rPr>
      </w:pPr>
      <w:r w:rsidRPr="007F48C9">
        <w:rPr>
          <w:sz w:val="24"/>
          <w:szCs w:val="24"/>
        </w:rPr>
        <w:t>Mental studies indicate that immense brain ailments are attributed to diverse risk factors associated to the age, genetics and lifestyle of individuals in the society</w:t>
      </w:r>
      <w:r w:rsidRPr="007F48C9">
        <w:rPr>
          <w:sz w:val="24"/>
          <w:szCs w:val="24"/>
        </w:rPr>
        <w:t>.</w:t>
      </w:r>
      <w:r w:rsidR="00BE251E" w:rsidRPr="007F48C9">
        <w:rPr>
          <w:sz w:val="24"/>
          <w:szCs w:val="24"/>
        </w:rPr>
        <w:t xml:space="preserve"> </w:t>
      </w:r>
      <w:r w:rsidR="00A04D3A" w:rsidRPr="007F48C9">
        <w:rPr>
          <w:sz w:val="24"/>
          <w:szCs w:val="24"/>
        </w:rPr>
        <w:t>Additionally, Fields</w:t>
      </w:r>
      <w:r w:rsidR="00A05EB6" w:rsidRPr="007F48C9">
        <w:rPr>
          <w:sz w:val="24"/>
          <w:szCs w:val="24"/>
        </w:rPr>
        <w:t>’</w:t>
      </w:r>
      <w:r w:rsidR="00A04D3A" w:rsidRPr="007F48C9">
        <w:rPr>
          <w:sz w:val="24"/>
          <w:szCs w:val="24"/>
        </w:rPr>
        <w:t xml:space="preserve"> syndrome is a neuromuscular complication entitled after Kirstie and Catherine Fields who were diagnosed with the condition on birth. </w:t>
      </w:r>
      <w:r w:rsidR="004D376B" w:rsidRPr="007F48C9">
        <w:rPr>
          <w:sz w:val="24"/>
          <w:szCs w:val="24"/>
        </w:rPr>
        <w:t xml:space="preserve">Studies indicate that the mental ailment has not been diagnosed again to date. </w:t>
      </w:r>
      <w:r w:rsidR="0079686D" w:rsidRPr="007F48C9">
        <w:rPr>
          <w:sz w:val="24"/>
          <w:szCs w:val="24"/>
        </w:rPr>
        <w:t xml:space="preserve">The disease distresses the nerves within human body thereby leading to </w:t>
      </w:r>
      <w:r w:rsidR="00F30513" w:rsidRPr="007F48C9">
        <w:rPr>
          <w:sz w:val="24"/>
          <w:szCs w:val="24"/>
        </w:rPr>
        <w:t>deliberate</w:t>
      </w:r>
      <w:r w:rsidR="0079686D" w:rsidRPr="007F48C9">
        <w:rPr>
          <w:sz w:val="24"/>
          <w:szCs w:val="24"/>
        </w:rPr>
        <w:t xml:space="preserve"> movement of bodily muscles.</w:t>
      </w:r>
      <w:r w:rsidR="00F30513" w:rsidRPr="007F48C9">
        <w:rPr>
          <w:sz w:val="24"/>
          <w:szCs w:val="24"/>
        </w:rPr>
        <w:t xml:space="preserve"> Further, Fields</w:t>
      </w:r>
      <w:r w:rsidR="00A05EB6" w:rsidRPr="007F48C9">
        <w:rPr>
          <w:sz w:val="24"/>
          <w:szCs w:val="24"/>
        </w:rPr>
        <w:t>’</w:t>
      </w:r>
      <w:r w:rsidR="00F30513" w:rsidRPr="007F48C9">
        <w:rPr>
          <w:sz w:val="24"/>
          <w:szCs w:val="24"/>
        </w:rPr>
        <w:t xml:space="preserve"> disorder is attributed to impairment of various body parts evident from </w:t>
      </w:r>
      <w:r w:rsidR="00F30513" w:rsidRPr="007F48C9">
        <w:rPr>
          <w:sz w:val="24"/>
          <w:szCs w:val="24"/>
        </w:rPr>
        <w:t>Catherine</w:t>
      </w:r>
      <w:r w:rsidR="00F30513" w:rsidRPr="007F48C9">
        <w:rPr>
          <w:sz w:val="24"/>
          <w:szCs w:val="24"/>
        </w:rPr>
        <w:t xml:space="preserve"> </w:t>
      </w:r>
      <w:r w:rsidR="00F30513" w:rsidRPr="007F48C9">
        <w:rPr>
          <w:sz w:val="24"/>
          <w:szCs w:val="24"/>
        </w:rPr>
        <w:t>and</w:t>
      </w:r>
      <w:r w:rsidR="00F30513" w:rsidRPr="007F48C9">
        <w:rPr>
          <w:sz w:val="24"/>
          <w:szCs w:val="24"/>
        </w:rPr>
        <w:t xml:space="preserve"> </w:t>
      </w:r>
      <w:r w:rsidR="00F30513" w:rsidRPr="007F48C9">
        <w:rPr>
          <w:sz w:val="24"/>
          <w:szCs w:val="24"/>
        </w:rPr>
        <w:t>Kirstie Fields</w:t>
      </w:r>
      <w:r w:rsidR="00A05EB6" w:rsidRPr="007F48C9">
        <w:rPr>
          <w:sz w:val="24"/>
          <w:szCs w:val="24"/>
        </w:rPr>
        <w:t>’</w:t>
      </w:r>
      <w:r w:rsidR="00F30513" w:rsidRPr="007F48C9">
        <w:rPr>
          <w:sz w:val="24"/>
          <w:szCs w:val="24"/>
        </w:rPr>
        <w:t xml:space="preserve"> who encountered difficulties in performing delicate tasks. </w:t>
      </w:r>
      <w:r w:rsidR="00D3657E" w:rsidRPr="007F48C9">
        <w:rPr>
          <w:sz w:val="24"/>
          <w:szCs w:val="24"/>
        </w:rPr>
        <w:t>To date, studies are still underway to shed more light regarding Fields</w:t>
      </w:r>
      <w:r w:rsidR="00A05EB6" w:rsidRPr="007F48C9">
        <w:rPr>
          <w:sz w:val="24"/>
          <w:szCs w:val="24"/>
        </w:rPr>
        <w:t>’</w:t>
      </w:r>
      <w:r w:rsidR="00D3657E" w:rsidRPr="007F48C9">
        <w:rPr>
          <w:sz w:val="24"/>
          <w:szCs w:val="24"/>
        </w:rPr>
        <w:t xml:space="preserve"> disorder. Scientists argue that the twins can pass the condition to their children which calls for radical mental health interventions in addressing this matter.</w:t>
      </w:r>
      <w:r w:rsidR="0065264F" w:rsidRPr="007F48C9">
        <w:rPr>
          <w:sz w:val="24"/>
          <w:szCs w:val="24"/>
        </w:rPr>
        <w:t xml:space="preserve"> Additional knowledge on the disorder may also aid in development of long-term solutions to potential events of the </w:t>
      </w:r>
      <w:r w:rsidR="00CF7C55" w:rsidRPr="007F48C9">
        <w:rPr>
          <w:sz w:val="24"/>
          <w:szCs w:val="24"/>
        </w:rPr>
        <w:t>disease in coming days</w:t>
      </w:r>
      <w:r w:rsidR="00CF7C55" w:rsidRPr="007F48C9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CF7C55" w:rsidRPr="007F48C9">
        <w:rPr>
          <w:rFonts w:cs="Arial"/>
          <w:color w:val="000000"/>
          <w:sz w:val="24"/>
          <w:szCs w:val="24"/>
          <w:shd w:val="clear" w:color="auto" w:fill="FFFFFF"/>
        </w:rPr>
        <w:t>(</w:t>
      </w:r>
      <w:r w:rsidR="00CF7C55" w:rsidRPr="007F48C9">
        <w:rPr>
          <w:rFonts w:cs="Arial"/>
          <w:color w:val="000000"/>
          <w:sz w:val="24"/>
          <w:szCs w:val="24"/>
          <w:shd w:val="clear" w:color="auto" w:fill="FFFFFF"/>
        </w:rPr>
        <w:t>Sharecare</w:t>
      </w:r>
      <w:r w:rsidR="00CF7C55" w:rsidRPr="007F48C9">
        <w:rPr>
          <w:rFonts w:cs="Arial"/>
          <w:color w:val="000000"/>
          <w:sz w:val="24"/>
          <w:szCs w:val="24"/>
          <w:shd w:val="clear" w:color="auto" w:fill="FFFFFF"/>
        </w:rPr>
        <w:t xml:space="preserve">, 2020). </w:t>
      </w:r>
    </w:p>
    <w:p w:rsidR="00072FF8" w:rsidRPr="007F48C9" w:rsidRDefault="00B27D16" w:rsidP="007F48C9">
      <w:pPr>
        <w:spacing w:line="240" w:lineRule="auto"/>
        <w:ind w:firstLine="720"/>
        <w:rPr>
          <w:sz w:val="24"/>
          <w:szCs w:val="24"/>
        </w:rPr>
      </w:pPr>
      <w:r w:rsidRPr="007F48C9">
        <w:rPr>
          <w:sz w:val="24"/>
          <w:szCs w:val="24"/>
        </w:rPr>
        <w:t xml:space="preserve">Furthermore, </w:t>
      </w:r>
      <w:r w:rsidR="00A05EB6" w:rsidRPr="007F48C9">
        <w:rPr>
          <w:sz w:val="24"/>
          <w:szCs w:val="24"/>
        </w:rPr>
        <w:t xml:space="preserve">Fields’ </w:t>
      </w:r>
      <w:r w:rsidR="001A1459" w:rsidRPr="007F48C9">
        <w:rPr>
          <w:sz w:val="24"/>
          <w:szCs w:val="24"/>
        </w:rPr>
        <w:t xml:space="preserve">disorder is among the most prominent rare ailments that have been </w:t>
      </w:r>
      <w:r w:rsidR="00A96F7B" w:rsidRPr="007F48C9">
        <w:rPr>
          <w:sz w:val="24"/>
          <w:szCs w:val="24"/>
        </w:rPr>
        <w:t xml:space="preserve">popular to date. </w:t>
      </w:r>
      <w:r w:rsidR="00340FF9" w:rsidRPr="007F48C9">
        <w:rPr>
          <w:sz w:val="24"/>
          <w:szCs w:val="24"/>
        </w:rPr>
        <w:t xml:space="preserve">This complication has only a total of two diagnosed events in history. </w:t>
      </w:r>
      <w:r w:rsidR="00B230B3" w:rsidRPr="007F48C9">
        <w:rPr>
          <w:sz w:val="24"/>
          <w:szCs w:val="24"/>
        </w:rPr>
        <w:t xml:space="preserve">This condition was first diagnosed in Welsh twins and was named after them due its rare state. </w:t>
      </w:r>
      <w:r w:rsidRPr="007F48C9">
        <w:rPr>
          <w:sz w:val="24"/>
          <w:szCs w:val="24"/>
        </w:rPr>
        <w:t xml:space="preserve">Besides, </w:t>
      </w:r>
      <w:r w:rsidR="00B90A3B" w:rsidRPr="007F48C9">
        <w:rPr>
          <w:sz w:val="24"/>
          <w:szCs w:val="24"/>
        </w:rPr>
        <w:t xml:space="preserve">the disorder </w:t>
      </w:r>
      <w:r w:rsidR="009D2F31" w:rsidRPr="007F48C9">
        <w:rPr>
          <w:sz w:val="24"/>
          <w:szCs w:val="24"/>
        </w:rPr>
        <w:t xml:space="preserve">is associated within neuromuscular condition which </w:t>
      </w:r>
      <w:r w:rsidR="002A1D1A" w:rsidRPr="007F48C9">
        <w:rPr>
          <w:sz w:val="24"/>
          <w:szCs w:val="24"/>
        </w:rPr>
        <w:t>displays</w:t>
      </w:r>
      <w:r w:rsidR="009D2F31" w:rsidRPr="007F48C9">
        <w:rPr>
          <w:sz w:val="24"/>
          <w:szCs w:val="24"/>
        </w:rPr>
        <w:t xml:space="preserve"> muscular </w:t>
      </w:r>
      <w:r w:rsidR="002A1D1A" w:rsidRPr="007F48C9">
        <w:rPr>
          <w:sz w:val="24"/>
          <w:szCs w:val="24"/>
        </w:rPr>
        <w:t>deterioration</w:t>
      </w:r>
      <w:r w:rsidR="009D2F31" w:rsidRPr="007F48C9">
        <w:rPr>
          <w:sz w:val="24"/>
          <w:szCs w:val="24"/>
        </w:rPr>
        <w:t>.</w:t>
      </w:r>
      <w:r w:rsidR="002A1D1A" w:rsidRPr="007F48C9">
        <w:rPr>
          <w:sz w:val="24"/>
          <w:szCs w:val="24"/>
        </w:rPr>
        <w:t xml:space="preserve"> Studies indicate that Fields’ disorder is attributed to progressive increase in muscular degeneration within human body. </w:t>
      </w:r>
      <w:r w:rsidR="00B76D6F" w:rsidRPr="007F48C9">
        <w:rPr>
          <w:sz w:val="24"/>
          <w:szCs w:val="24"/>
        </w:rPr>
        <w:t xml:space="preserve">Catherine and Kristie Fields’ were diagnosed with the condition at the age of four but later developed complications in performing essential </w:t>
      </w:r>
      <w:r w:rsidR="00B659E5" w:rsidRPr="007F48C9">
        <w:rPr>
          <w:sz w:val="24"/>
          <w:szCs w:val="24"/>
        </w:rPr>
        <w:t xml:space="preserve">function at the age of nine. Some of the key challenges faced by the twins due to the disorder include; walking and moving difficulties, learning, eating and writing problems. </w:t>
      </w:r>
      <w:r w:rsidR="00012FFF" w:rsidRPr="007F48C9">
        <w:rPr>
          <w:sz w:val="24"/>
          <w:szCs w:val="24"/>
        </w:rPr>
        <w:t xml:space="preserve">The dual encountered speaking complications at the age of 14 which impaired their speaking capabilities </w:t>
      </w:r>
      <w:r w:rsidR="003B050C" w:rsidRPr="007F48C9">
        <w:rPr>
          <w:sz w:val="24"/>
          <w:szCs w:val="24"/>
        </w:rPr>
        <w:t xml:space="preserve">to date. The twins still suffer from the condition to date where they use wheelchairs to facilitate their mobility while they use voice boxes to enable them communicate </w:t>
      </w:r>
      <w:r w:rsidR="001D3946" w:rsidRPr="007F48C9">
        <w:rPr>
          <w:sz w:val="24"/>
          <w:szCs w:val="24"/>
        </w:rPr>
        <w:t>to others (</w:t>
      </w:r>
      <w:r w:rsidR="001D3946" w:rsidRPr="007F48C9">
        <w:rPr>
          <w:rFonts w:cs="Arial"/>
          <w:iCs/>
          <w:color w:val="000000"/>
          <w:sz w:val="24"/>
          <w:szCs w:val="24"/>
          <w:shd w:val="clear" w:color="auto" w:fill="FFFFFF"/>
        </w:rPr>
        <w:t>Shenzhen International Research</w:t>
      </w:r>
      <w:r w:rsidR="001D3946" w:rsidRPr="007F48C9">
        <w:rPr>
          <w:rFonts w:cs="Arial"/>
          <w:iCs/>
          <w:color w:val="000000"/>
          <w:sz w:val="24"/>
          <w:szCs w:val="24"/>
          <w:shd w:val="clear" w:color="auto" w:fill="FFFFFF"/>
        </w:rPr>
        <w:t xml:space="preserve">, 2020). </w:t>
      </w:r>
      <w:r w:rsidR="001D3946" w:rsidRPr="007F48C9">
        <w:rPr>
          <w:sz w:val="24"/>
          <w:szCs w:val="24"/>
        </w:rPr>
        <w:t xml:space="preserve"> </w:t>
      </w:r>
    </w:p>
    <w:p w:rsidR="00690DA1" w:rsidRPr="007F48C9" w:rsidRDefault="00A05EB6" w:rsidP="007F48C9">
      <w:pPr>
        <w:tabs>
          <w:tab w:val="left" w:pos="720"/>
          <w:tab w:val="right" w:pos="9360"/>
        </w:tabs>
        <w:spacing w:line="240" w:lineRule="auto"/>
        <w:rPr>
          <w:sz w:val="24"/>
          <w:szCs w:val="24"/>
        </w:rPr>
      </w:pPr>
      <w:r w:rsidRPr="007F48C9">
        <w:rPr>
          <w:sz w:val="24"/>
          <w:szCs w:val="24"/>
        </w:rPr>
        <w:tab/>
      </w:r>
      <w:r w:rsidR="006179A4" w:rsidRPr="007F48C9">
        <w:rPr>
          <w:sz w:val="24"/>
          <w:szCs w:val="24"/>
        </w:rPr>
        <w:t xml:space="preserve">Additionally, </w:t>
      </w:r>
      <w:r w:rsidR="006179A4" w:rsidRPr="007F48C9">
        <w:rPr>
          <w:sz w:val="24"/>
          <w:szCs w:val="24"/>
        </w:rPr>
        <w:t>Catherine and Kristie Fields</w:t>
      </w:r>
      <w:r w:rsidR="006C0320" w:rsidRPr="007F48C9">
        <w:rPr>
          <w:sz w:val="24"/>
          <w:szCs w:val="24"/>
        </w:rPr>
        <w:t xml:space="preserve"> </w:t>
      </w:r>
      <w:r w:rsidR="006179A4" w:rsidRPr="007F48C9">
        <w:rPr>
          <w:sz w:val="24"/>
          <w:szCs w:val="24"/>
        </w:rPr>
        <w:t xml:space="preserve">encounter some consistent and painful muscle </w:t>
      </w:r>
      <w:r w:rsidR="000E3897" w:rsidRPr="007F48C9">
        <w:rPr>
          <w:sz w:val="24"/>
          <w:szCs w:val="24"/>
        </w:rPr>
        <w:t xml:space="preserve">seizures which are at times worsened by emotional </w:t>
      </w:r>
      <w:r w:rsidR="00AB4D71" w:rsidRPr="007F48C9">
        <w:rPr>
          <w:sz w:val="24"/>
          <w:szCs w:val="24"/>
        </w:rPr>
        <w:t xml:space="preserve">distress. The twins currently live with their </w:t>
      </w:r>
      <w:r w:rsidR="001C574A" w:rsidRPr="007F48C9">
        <w:rPr>
          <w:sz w:val="24"/>
          <w:szCs w:val="24"/>
        </w:rPr>
        <w:t xml:space="preserve">parents </w:t>
      </w:r>
      <w:r w:rsidR="00072E08" w:rsidRPr="007F48C9">
        <w:rPr>
          <w:sz w:val="24"/>
          <w:szCs w:val="24"/>
        </w:rPr>
        <w:t xml:space="preserve">under close supervision of mental specialists which aid the physicians in the discovery of a lasting cure. </w:t>
      </w:r>
      <w:r w:rsidR="002503FB" w:rsidRPr="007F48C9">
        <w:rPr>
          <w:sz w:val="24"/>
          <w:szCs w:val="24"/>
        </w:rPr>
        <w:t>Studies indicate that the probability of having Fields’ disorder is one individual in every 3.75 billion people based on the twins</w:t>
      </w:r>
      <w:r w:rsidR="00DD48B4" w:rsidRPr="007F48C9">
        <w:rPr>
          <w:sz w:val="24"/>
          <w:szCs w:val="24"/>
        </w:rPr>
        <w:t>’</w:t>
      </w:r>
      <w:r w:rsidR="002503FB" w:rsidRPr="007F48C9">
        <w:rPr>
          <w:sz w:val="24"/>
          <w:szCs w:val="24"/>
        </w:rPr>
        <w:t xml:space="preserve"> case.</w:t>
      </w:r>
      <w:r w:rsidR="00DD48B4" w:rsidRPr="007F48C9">
        <w:rPr>
          <w:sz w:val="24"/>
          <w:szCs w:val="24"/>
        </w:rPr>
        <w:t xml:space="preserve"> Further, the fundamental indicator of </w:t>
      </w:r>
      <w:r w:rsidR="00AB1D06" w:rsidRPr="007F48C9">
        <w:rPr>
          <w:sz w:val="24"/>
          <w:szCs w:val="24"/>
        </w:rPr>
        <w:t xml:space="preserve">Fields’ disorder is its implication on the neurological system of an individual consequently resulting in weakening of body muscles. </w:t>
      </w:r>
      <w:r w:rsidR="00764961" w:rsidRPr="007F48C9">
        <w:rPr>
          <w:sz w:val="24"/>
          <w:szCs w:val="24"/>
        </w:rPr>
        <w:t xml:space="preserve">The condition may also lead to </w:t>
      </w:r>
      <w:r w:rsidR="00AB6582" w:rsidRPr="007F48C9">
        <w:rPr>
          <w:sz w:val="24"/>
          <w:szCs w:val="24"/>
        </w:rPr>
        <w:t xml:space="preserve">effects on nervous </w:t>
      </w:r>
      <w:r w:rsidR="00AB6582" w:rsidRPr="007F48C9">
        <w:rPr>
          <w:sz w:val="24"/>
          <w:szCs w:val="24"/>
        </w:rPr>
        <w:lastRenderedPageBreak/>
        <w:t xml:space="preserve">system which in turn may lead some strange behaviors such as </w:t>
      </w:r>
      <w:r w:rsidR="00110691" w:rsidRPr="007F48C9">
        <w:rPr>
          <w:sz w:val="24"/>
          <w:szCs w:val="24"/>
        </w:rPr>
        <w:t xml:space="preserve">trembling of hands. </w:t>
      </w:r>
      <w:r w:rsidR="00F83FCF" w:rsidRPr="007F48C9">
        <w:rPr>
          <w:sz w:val="24"/>
          <w:szCs w:val="24"/>
        </w:rPr>
        <w:t xml:space="preserve">However, the extent of this ailment is not well known which calls for drastic mental health research in achieving a lasting solution to this </w:t>
      </w:r>
      <w:r w:rsidR="00D37365" w:rsidRPr="007F48C9">
        <w:rPr>
          <w:sz w:val="24"/>
          <w:szCs w:val="24"/>
        </w:rPr>
        <w:t xml:space="preserve">issue. Mental health specialists indicate that this condition has not displayed any effect </w:t>
      </w:r>
      <w:r w:rsidR="001D3946" w:rsidRPr="007F48C9">
        <w:rPr>
          <w:sz w:val="24"/>
          <w:szCs w:val="24"/>
        </w:rPr>
        <w:t>on human brain to date (</w:t>
      </w:r>
      <w:r w:rsidR="001D3946" w:rsidRPr="007F48C9">
        <w:rPr>
          <w:rFonts w:cs="Arial"/>
          <w:iCs/>
          <w:color w:val="000000"/>
          <w:sz w:val="24"/>
          <w:szCs w:val="24"/>
          <w:shd w:val="clear" w:color="auto" w:fill="FFFFFF"/>
        </w:rPr>
        <w:t>Fields’ Disease</w:t>
      </w:r>
      <w:r w:rsidR="001D3946" w:rsidRPr="007F48C9">
        <w:rPr>
          <w:rFonts w:cs="Arial"/>
          <w:iCs/>
          <w:color w:val="000000"/>
          <w:sz w:val="24"/>
          <w:szCs w:val="24"/>
          <w:shd w:val="clear" w:color="auto" w:fill="FFFFFF"/>
        </w:rPr>
        <w:t>, 2020).</w:t>
      </w:r>
      <w:r w:rsidR="00F918B9" w:rsidRPr="007F48C9">
        <w:rPr>
          <w:sz w:val="24"/>
          <w:szCs w:val="24"/>
        </w:rPr>
        <w:t xml:space="preserve"> </w:t>
      </w:r>
    </w:p>
    <w:p w:rsidR="00CB6C4D" w:rsidRPr="007F48C9" w:rsidRDefault="00690DA1" w:rsidP="007F48C9">
      <w:pPr>
        <w:tabs>
          <w:tab w:val="left" w:pos="720"/>
          <w:tab w:val="right" w:pos="9360"/>
        </w:tabs>
        <w:spacing w:line="240" w:lineRule="auto"/>
        <w:rPr>
          <w:sz w:val="24"/>
          <w:szCs w:val="24"/>
        </w:rPr>
      </w:pPr>
      <w:r w:rsidRPr="007F48C9">
        <w:rPr>
          <w:sz w:val="24"/>
          <w:szCs w:val="24"/>
        </w:rPr>
        <w:tab/>
        <w:t>Moreover, t</w:t>
      </w:r>
      <w:r w:rsidR="00F918B9" w:rsidRPr="007F48C9">
        <w:rPr>
          <w:sz w:val="24"/>
          <w:szCs w:val="24"/>
        </w:rPr>
        <w:t>he severity of the disease is yet to be established including determining the life expectancy of individuals with this form of ailment.</w:t>
      </w:r>
      <w:r w:rsidR="008C0DEB" w:rsidRPr="007F48C9">
        <w:rPr>
          <w:sz w:val="24"/>
          <w:szCs w:val="24"/>
        </w:rPr>
        <w:t xml:space="preserve"> Mental physicians argue that there are high chances of the twins conveying the disease to their children if the cause of the condition is considered genetic.</w:t>
      </w:r>
      <w:r w:rsidR="004C58AE" w:rsidRPr="007F48C9">
        <w:rPr>
          <w:sz w:val="24"/>
          <w:szCs w:val="24"/>
        </w:rPr>
        <w:t xml:space="preserve"> The infrequency of Fields’ disorder has complicated the efforts in development of a suitable medication or equipment that can be used in therapeutic process of the syndrome.</w:t>
      </w:r>
      <w:r w:rsidR="00295815" w:rsidRPr="007F48C9">
        <w:rPr>
          <w:sz w:val="24"/>
          <w:szCs w:val="24"/>
        </w:rPr>
        <w:t xml:space="preserve"> </w:t>
      </w:r>
      <w:r w:rsidR="00295815" w:rsidRPr="007F48C9">
        <w:rPr>
          <w:sz w:val="24"/>
          <w:szCs w:val="24"/>
        </w:rPr>
        <w:t>Medics have to date undertaken numerous tests in verification of its diagnosis but are yet to locate any cause or medication for this syndrome</w:t>
      </w:r>
      <w:r w:rsidR="00295815" w:rsidRPr="007F48C9">
        <w:rPr>
          <w:sz w:val="24"/>
          <w:szCs w:val="24"/>
        </w:rPr>
        <w:t>.</w:t>
      </w:r>
      <w:r w:rsidR="004C58AE" w:rsidRPr="007F48C9">
        <w:rPr>
          <w:sz w:val="24"/>
          <w:szCs w:val="24"/>
        </w:rPr>
        <w:t xml:space="preserve"> Nevertheless, mental specialists are still researching much on this condition towards attaining sufficient information that may be used in both treatment and management of Fields’ ailment.</w:t>
      </w:r>
      <w:r w:rsidR="00CB6C4D" w:rsidRPr="007F48C9">
        <w:rPr>
          <w:sz w:val="24"/>
          <w:szCs w:val="24"/>
        </w:rPr>
        <w:t xml:space="preserve"> Syndromes Without A Name (SWAN), a global support network indicates that approximately 6000 offspring annually are </w:t>
      </w:r>
      <w:r w:rsidR="00295815" w:rsidRPr="007F48C9">
        <w:rPr>
          <w:sz w:val="24"/>
          <w:szCs w:val="24"/>
        </w:rPr>
        <w:t>born with erratic conditions that cannot be diagnosed</w:t>
      </w:r>
      <w:r w:rsidR="00142BC7" w:rsidRPr="007F48C9">
        <w:rPr>
          <w:sz w:val="24"/>
          <w:szCs w:val="24"/>
        </w:rPr>
        <w:t xml:space="preserve"> (</w:t>
      </w:r>
      <w:r w:rsidR="00142BC7" w:rsidRPr="007F48C9">
        <w:rPr>
          <w:rFonts w:cs="Arial"/>
          <w:color w:val="000000"/>
          <w:sz w:val="24"/>
          <w:szCs w:val="24"/>
          <w:shd w:val="clear" w:color="auto" w:fill="FFFFFF"/>
        </w:rPr>
        <w:t>NRS Healthcare</w:t>
      </w:r>
      <w:r w:rsidR="00142BC7" w:rsidRPr="007F48C9">
        <w:rPr>
          <w:rFonts w:cs="Arial"/>
          <w:color w:val="000000"/>
          <w:sz w:val="24"/>
          <w:szCs w:val="24"/>
          <w:shd w:val="clear" w:color="auto" w:fill="FFFFFF"/>
        </w:rPr>
        <w:t xml:space="preserve">, 2020). </w:t>
      </w:r>
    </w:p>
    <w:p w:rsidR="00065A24" w:rsidRPr="007F48C9" w:rsidRDefault="00065A24" w:rsidP="007F48C9">
      <w:pPr>
        <w:tabs>
          <w:tab w:val="left" w:pos="720"/>
          <w:tab w:val="right" w:pos="9360"/>
        </w:tabs>
        <w:spacing w:line="240" w:lineRule="auto"/>
        <w:rPr>
          <w:sz w:val="24"/>
          <w:szCs w:val="24"/>
        </w:rPr>
      </w:pPr>
      <w:r w:rsidRPr="007F48C9">
        <w:rPr>
          <w:sz w:val="24"/>
          <w:szCs w:val="24"/>
        </w:rPr>
        <w:tab/>
        <w:t>In conclusion, Fields’ condition is a very sporadic health complication attributed to neuromuscular relapse</w:t>
      </w:r>
      <w:r w:rsidR="006C0320" w:rsidRPr="007F48C9">
        <w:rPr>
          <w:sz w:val="24"/>
          <w:szCs w:val="24"/>
        </w:rPr>
        <w:t xml:space="preserve">. This disorder to date been diagnosed with identical twins </w:t>
      </w:r>
      <w:r w:rsidR="006C0320" w:rsidRPr="007F48C9">
        <w:rPr>
          <w:sz w:val="24"/>
          <w:szCs w:val="24"/>
        </w:rPr>
        <w:t>Catherine and Kristie Fields</w:t>
      </w:r>
      <w:r w:rsidR="006C0320" w:rsidRPr="007F48C9">
        <w:rPr>
          <w:sz w:val="24"/>
          <w:szCs w:val="24"/>
        </w:rPr>
        <w:t xml:space="preserve"> and was therefore named after them.</w:t>
      </w:r>
      <w:r w:rsidR="007C1204" w:rsidRPr="007F48C9">
        <w:rPr>
          <w:sz w:val="24"/>
          <w:szCs w:val="24"/>
        </w:rPr>
        <w:t xml:space="preserve"> The syndrome may lead to difficulties within nervous system after a constant </w:t>
      </w:r>
      <w:r w:rsidR="007C1204" w:rsidRPr="007F48C9">
        <w:rPr>
          <w:sz w:val="24"/>
          <w:szCs w:val="24"/>
        </w:rPr>
        <w:t xml:space="preserve">neuromuscular </w:t>
      </w:r>
      <w:r w:rsidR="007C1204" w:rsidRPr="007F48C9">
        <w:rPr>
          <w:sz w:val="24"/>
          <w:szCs w:val="24"/>
        </w:rPr>
        <w:t>waning</w:t>
      </w:r>
      <w:r w:rsidR="007C1204" w:rsidRPr="007F48C9">
        <w:rPr>
          <w:sz w:val="24"/>
          <w:szCs w:val="24"/>
        </w:rPr>
        <w:t>.</w:t>
      </w:r>
      <w:r w:rsidR="007C1204" w:rsidRPr="007F48C9">
        <w:rPr>
          <w:sz w:val="24"/>
          <w:szCs w:val="24"/>
        </w:rPr>
        <w:t xml:space="preserve"> To date, mental health specialists are performing research towards establishing an effective procedure for treatment and management of this condition.        </w:t>
      </w:r>
      <w:r w:rsidR="006C0320" w:rsidRPr="007F48C9">
        <w:rPr>
          <w:sz w:val="24"/>
          <w:szCs w:val="24"/>
        </w:rPr>
        <w:t xml:space="preserve">   </w:t>
      </w:r>
    </w:p>
    <w:p w:rsidR="001225CA" w:rsidRPr="007F48C9" w:rsidRDefault="00065A24" w:rsidP="007F48C9">
      <w:pPr>
        <w:tabs>
          <w:tab w:val="left" w:pos="720"/>
          <w:tab w:val="right" w:pos="9360"/>
        </w:tabs>
        <w:spacing w:line="240" w:lineRule="auto"/>
        <w:rPr>
          <w:sz w:val="24"/>
          <w:szCs w:val="24"/>
        </w:rPr>
      </w:pPr>
      <w:r w:rsidRPr="007F48C9">
        <w:rPr>
          <w:sz w:val="24"/>
          <w:szCs w:val="24"/>
        </w:rPr>
        <w:t xml:space="preserve"> </w:t>
      </w:r>
    </w:p>
    <w:p w:rsidR="00A05EB6" w:rsidRPr="007F48C9" w:rsidRDefault="00A05EB6" w:rsidP="007F48C9">
      <w:pPr>
        <w:spacing w:line="240" w:lineRule="auto"/>
        <w:rPr>
          <w:rFonts w:cs="Arial"/>
          <w:color w:val="183C55"/>
          <w:sz w:val="24"/>
          <w:szCs w:val="24"/>
          <w:shd w:val="clear" w:color="auto" w:fill="FFFFFF"/>
        </w:rPr>
      </w:pPr>
    </w:p>
    <w:p w:rsidR="0068725A" w:rsidRPr="007F48C9" w:rsidRDefault="00205FEE" w:rsidP="007F48C9">
      <w:pPr>
        <w:spacing w:line="240" w:lineRule="auto"/>
        <w:rPr>
          <w:sz w:val="24"/>
          <w:szCs w:val="24"/>
        </w:rPr>
      </w:pPr>
      <w:r w:rsidRPr="007F48C9">
        <w:rPr>
          <w:sz w:val="24"/>
          <w:szCs w:val="24"/>
        </w:rPr>
        <w:t xml:space="preserve">     </w:t>
      </w:r>
      <w:r w:rsidR="0068725A" w:rsidRPr="007F48C9">
        <w:rPr>
          <w:sz w:val="24"/>
          <w:szCs w:val="24"/>
        </w:rPr>
        <w:t xml:space="preserve">          </w:t>
      </w:r>
    </w:p>
    <w:p w:rsidR="0068725A" w:rsidRPr="007F48C9" w:rsidRDefault="0068725A" w:rsidP="007F48C9">
      <w:pPr>
        <w:spacing w:line="240" w:lineRule="auto"/>
        <w:rPr>
          <w:sz w:val="24"/>
          <w:szCs w:val="24"/>
        </w:rPr>
      </w:pPr>
    </w:p>
    <w:p w:rsidR="0068725A" w:rsidRPr="007F48C9" w:rsidRDefault="0068725A" w:rsidP="007F48C9">
      <w:pPr>
        <w:spacing w:line="240" w:lineRule="auto"/>
        <w:rPr>
          <w:sz w:val="24"/>
          <w:szCs w:val="24"/>
        </w:rPr>
      </w:pPr>
    </w:p>
    <w:p w:rsidR="007D5D36" w:rsidRPr="007F48C9" w:rsidRDefault="007D5D36" w:rsidP="007F48C9">
      <w:pPr>
        <w:spacing w:line="240" w:lineRule="auto"/>
        <w:jc w:val="center"/>
        <w:rPr>
          <w:sz w:val="24"/>
          <w:szCs w:val="24"/>
        </w:rPr>
      </w:pPr>
      <w:r w:rsidRPr="007F48C9">
        <w:rPr>
          <w:sz w:val="24"/>
          <w:szCs w:val="24"/>
        </w:rPr>
        <w:t xml:space="preserve"> </w:t>
      </w: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7F48C9" w:rsidRPr="007F48C9" w:rsidRDefault="007F48C9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7F48C9" w:rsidRPr="007F48C9" w:rsidRDefault="00295815" w:rsidP="007F48C9">
      <w:pPr>
        <w:spacing w:line="240" w:lineRule="auto"/>
        <w:jc w:val="center"/>
        <w:rPr>
          <w:sz w:val="24"/>
          <w:szCs w:val="24"/>
        </w:rPr>
      </w:pPr>
      <w:r w:rsidRPr="007F48C9">
        <w:rPr>
          <w:sz w:val="24"/>
          <w:szCs w:val="24"/>
        </w:rPr>
        <w:lastRenderedPageBreak/>
        <w:t>References</w:t>
      </w:r>
    </w:p>
    <w:p w:rsidR="007F48C9" w:rsidRPr="007F48C9" w:rsidRDefault="007F48C9" w:rsidP="007F48C9">
      <w:pPr>
        <w:spacing w:line="240" w:lineRule="auto"/>
        <w:ind w:left="720" w:hanging="720"/>
        <w:rPr>
          <w:rFonts w:cs="Arial"/>
          <w:color w:val="000000"/>
          <w:sz w:val="24"/>
          <w:szCs w:val="24"/>
          <w:shd w:val="clear" w:color="auto" w:fill="FFFFFF"/>
        </w:rPr>
      </w:pPr>
      <w:r w:rsidRPr="007F48C9">
        <w:rPr>
          <w:rFonts w:cs="Arial"/>
          <w:i/>
          <w:iCs/>
          <w:color w:val="000000"/>
          <w:sz w:val="24"/>
          <w:szCs w:val="24"/>
          <w:shd w:val="clear" w:color="auto" w:fill="FFFFFF"/>
        </w:rPr>
        <w:t>Fields’ D</w:t>
      </w:r>
      <w:r w:rsidRPr="007F48C9">
        <w:rPr>
          <w:rFonts w:cs="Arial"/>
          <w:i/>
          <w:iCs/>
          <w:color w:val="000000"/>
          <w:sz w:val="24"/>
          <w:szCs w:val="24"/>
          <w:shd w:val="clear" w:color="auto" w:fill="FFFFFF"/>
        </w:rPr>
        <w:t>isease</w:t>
      </w:r>
      <w:r w:rsidRPr="007F48C9">
        <w:rPr>
          <w:rFonts w:cs="Arial"/>
          <w:color w:val="000000"/>
          <w:sz w:val="24"/>
          <w:szCs w:val="24"/>
          <w:shd w:val="clear" w:color="auto" w:fill="FFFFFF"/>
        </w:rPr>
        <w:t xml:space="preserve">. MediGoo - Health Medical Tests and Free Health Medical Information. (2020). Retrieved 10 July 2020, from </w:t>
      </w:r>
      <w:hyperlink r:id="rId7" w:history="1">
        <w:r w:rsidRPr="007F48C9">
          <w:rPr>
            <w:rStyle w:val="Hyperlink"/>
            <w:rFonts w:cs="Arial"/>
            <w:sz w:val="24"/>
            <w:szCs w:val="24"/>
            <w:shd w:val="clear" w:color="auto" w:fill="FFFFFF"/>
          </w:rPr>
          <w:t>https://www.medigoo.com/articles/fields-disease/</w:t>
        </w:r>
      </w:hyperlink>
      <w:r w:rsidRPr="007F48C9">
        <w:rPr>
          <w:rFonts w:cs="Arial"/>
          <w:color w:val="000000"/>
          <w:sz w:val="24"/>
          <w:szCs w:val="24"/>
          <w:shd w:val="clear" w:color="auto" w:fill="FFFFFF"/>
        </w:rPr>
        <w:t>.</w:t>
      </w:r>
    </w:p>
    <w:p w:rsidR="007F48C9" w:rsidRPr="007F48C9" w:rsidRDefault="007F48C9" w:rsidP="007F48C9">
      <w:pPr>
        <w:spacing w:line="240" w:lineRule="auto"/>
        <w:ind w:left="720" w:hanging="720"/>
        <w:rPr>
          <w:rFonts w:cs="Arial"/>
          <w:color w:val="000000"/>
          <w:sz w:val="24"/>
          <w:szCs w:val="24"/>
          <w:shd w:val="clear" w:color="auto" w:fill="FFFFFF"/>
        </w:rPr>
      </w:pPr>
      <w:r w:rsidRPr="007F48C9">
        <w:rPr>
          <w:rFonts w:cs="Arial"/>
          <w:i/>
          <w:iCs/>
          <w:color w:val="000000"/>
          <w:sz w:val="24"/>
          <w:szCs w:val="24"/>
          <w:shd w:val="clear" w:color="auto" w:fill="FFFFFF"/>
        </w:rPr>
        <w:t>What is Fields condition? | Brain and Nervous System</w:t>
      </w:r>
      <w:r w:rsidRPr="007F48C9">
        <w:rPr>
          <w:rFonts w:cs="Arial"/>
          <w:color w:val="000000"/>
          <w:sz w:val="24"/>
          <w:szCs w:val="24"/>
          <w:shd w:val="clear" w:color="auto" w:fill="FFFFFF"/>
        </w:rPr>
        <w:t xml:space="preserve">. Sharecare. (2020). Retrieved 10 July 2020, from </w:t>
      </w:r>
      <w:hyperlink r:id="rId8" w:history="1">
        <w:r w:rsidRPr="007F48C9">
          <w:rPr>
            <w:rStyle w:val="Hyperlink"/>
            <w:rFonts w:cs="Arial"/>
            <w:sz w:val="24"/>
            <w:szCs w:val="24"/>
            <w:shd w:val="clear" w:color="auto" w:fill="FFFFFF"/>
          </w:rPr>
          <w:t>https://www.sharecare.com/health/brain-nervous-system/what-is-fields-condition</w:t>
        </w:r>
      </w:hyperlink>
      <w:r w:rsidRPr="007F48C9">
        <w:rPr>
          <w:rFonts w:cs="Arial"/>
          <w:color w:val="000000"/>
          <w:sz w:val="24"/>
          <w:szCs w:val="24"/>
          <w:shd w:val="clear" w:color="auto" w:fill="FFFFFF"/>
        </w:rPr>
        <w:t>.</w:t>
      </w:r>
    </w:p>
    <w:p w:rsidR="007F48C9" w:rsidRPr="007F48C9" w:rsidRDefault="007F48C9" w:rsidP="007F48C9">
      <w:pPr>
        <w:spacing w:line="240" w:lineRule="auto"/>
        <w:ind w:left="720" w:hanging="720"/>
        <w:rPr>
          <w:rFonts w:cs="Arial"/>
          <w:color w:val="000000"/>
          <w:sz w:val="24"/>
          <w:szCs w:val="24"/>
          <w:shd w:val="clear" w:color="auto" w:fill="FFFFFF"/>
        </w:rPr>
      </w:pPr>
      <w:r w:rsidRPr="007F48C9">
        <w:rPr>
          <w:rFonts w:cs="Arial"/>
          <w:i/>
          <w:iCs/>
          <w:color w:val="000000"/>
          <w:sz w:val="24"/>
          <w:szCs w:val="24"/>
          <w:shd w:val="clear" w:color="auto" w:fill="FFFFFF"/>
        </w:rPr>
        <w:t>What is it like to live with a rare disease?</w:t>
      </w:r>
      <w:r w:rsidRPr="007F48C9">
        <w:rPr>
          <w:rFonts w:cs="Arial"/>
          <w:color w:val="000000"/>
          <w:sz w:val="24"/>
          <w:szCs w:val="24"/>
          <w:shd w:val="clear" w:color="auto" w:fill="FFFFFF"/>
        </w:rPr>
        <w:t xml:space="preserve">. NRS Healthcare. (2020). Retrieved 10 July 2020, from </w:t>
      </w:r>
      <w:hyperlink r:id="rId9" w:history="1">
        <w:r w:rsidRPr="007F48C9">
          <w:rPr>
            <w:rStyle w:val="Hyperlink"/>
            <w:rFonts w:cs="Arial"/>
            <w:sz w:val="24"/>
            <w:szCs w:val="24"/>
            <w:shd w:val="clear" w:color="auto" w:fill="FFFFFF"/>
          </w:rPr>
          <w:t>https://www.nrshealthcare.co.uk/articles/news/what-is-it-like-to-live-with-a-rare-disease</w:t>
        </w:r>
      </w:hyperlink>
      <w:r w:rsidRPr="007F48C9">
        <w:rPr>
          <w:rFonts w:cs="Arial"/>
          <w:color w:val="000000"/>
          <w:sz w:val="24"/>
          <w:szCs w:val="24"/>
          <w:shd w:val="clear" w:color="auto" w:fill="FFFFFF"/>
        </w:rPr>
        <w:t>.</w:t>
      </w:r>
    </w:p>
    <w:p w:rsidR="007F48C9" w:rsidRPr="007F48C9" w:rsidRDefault="007F48C9" w:rsidP="007F48C9">
      <w:pPr>
        <w:spacing w:line="240" w:lineRule="auto"/>
        <w:ind w:left="720" w:hanging="720"/>
        <w:rPr>
          <w:rFonts w:cs="Arial"/>
          <w:color w:val="000000"/>
          <w:sz w:val="24"/>
          <w:szCs w:val="24"/>
          <w:shd w:val="clear" w:color="auto" w:fill="FFFFFF"/>
        </w:rPr>
      </w:pPr>
      <w:r w:rsidRPr="007F48C9">
        <w:rPr>
          <w:rFonts w:cs="Arial"/>
          <w:i/>
          <w:iCs/>
          <w:color w:val="000000"/>
          <w:sz w:val="24"/>
          <w:szCs w:val="24"/>
          <w:shd w:val="clear" w:color="auto" w:fill="FFFFFF"/>
        </w:rPr>
        <w:t>What You Need To Know About Fields Disease – Shenzhen International Research</w:t>
      </w:r>
      <w:r w:rsidRPr="007F48C9">
        <w:rPr>
          <w:rFonts w:cs="Arial"/>
          <w:color w:val="000000"/>
          <w:sz w:val="24"/>
          <w:szCs w:val="24"/>
          <w:shd w:val="clear" w:color="auto" w:fill="FFFFFF"/>
        </w:rPr>
        <w:t xml:space="preserve">. Irdirc-shenzhenconference2014.org. (2020). Retrieved 10 July 2020, from </w:t>
      </w:r>
      <w:hyperlink r:id="rId10" w:history="1">
        <w:r w:rsidRPr="007F48C9">
          <w:rPr>
            <w:rStyle w:val="Hyperlink"/>
            <w:rFonts w:cs="Arial"/>
            <w:sz w:val="24"/>
            <w:szCs w:val="24"/>
            <w:shd w:val="clear" w:color="auto" w:fill="FFFFFF"/>
          </w:rPr>
          <w:t>https://irdirc-shenzhenconference2014.org/what-you-need-to-know-about-fields-disease/</w:t>
        </w:r>
      </w:hyperlink>
      <w:r w:rsidRPr="007F48C9">
        <w:rPr>
          <w:rFonts w:cs="Arial"/>
          <w:color w:val="000000"/>
          <w:sz w:val="24"/>
          <w:szCs w:val="24"/>
          <w:shd w:val="clear" w:color="auto" w:fill="FFFFFF"/>
        </w:rPr>
        <w:t>.</w:t>
      </w:r>
    </w:p>
    <w:p w:rsidR="001D3946" w:rsidRPr="007F48C9" w:rsidRDefault="001D3946" w:rsidP="007F48C9">
      <w:pPr>
        <w:spacing w:line="240" w:lineRule="auto"/>
        <w:rPr>
          <w:rFonts w:cs="Arial"/>
          <w:color w:val="000000"/>
          <w:sz w:val="24"/>
          <w:szCs w:val="24"/>
          <w:shd w:val="clear" w:color="auto" w:fill="FFFFFF"/>
        </w:rPr>
      </w:pPr>
    </w:p>
    <w:p w:rsidR="00142BC7" w:rsidRPr="007F48C9" w:rsidRDefault="00142BC7" w:rsidP="007F48C9">
      <w:pPr>
        <w:spacing w:line="240" w:lineRule="auto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p w:rsidR="000C4B42" w:rsidRPr="007F48C9" w:rsidRDefault="000C4B42" w:rsidP="007F48C9">
      <w:pPr>
        <w:spacing w:line="240" w:lineRule="auto"/>
        <w:jc w:val="center"/>
        <w:rPr>
          <w:sz w:val="24"/>
          <w:szCs w:val="24"/>
        </w:rPr>
      </w:pPr>
    </w:p>
    <w:sectPr w:rsidR="000C4B42" w:rsidRPr="007F48C9" w:rsidSect="000C4B42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017" w:rsidRDefault="00936017" w:rsidP="000C4B42">
      <w:pPr>
        <w:spacing w:after="0" w:line="240" w:lineRule="auto"/>
      </w:pPr>
      <w:r>
        <w:separator/>
      </w:r>
    </w:p>
  </w:endnote>
  <w:endnote w:type="continuationSeparator" w:id="0">
    <w:p w:rsidR="00936017" w:rsidRDefault="00936017" w:rsidP="000C4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017" w:rsidRDefault="00936017" w:rsidP="000C4B42">
      <w:pPr>
        <w:spacing w:after="0" w:line="240" w:lineRule="auto"/>
      </w:pPr>
      <w:r>
        <w:separator/>
      </w:r>
    </w:p>
  </w:footnote>
  <w:footnote w:type="continuationSeparator" w:id="0">
    <w:p w:rsidR="00936017" w:rsidRDefault="00936017" w:rsidP="000C4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48536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C4B42" w:rsidRDefault="000C4B42" w:rsidP="000C4B42">
        <w:pPr>
          <w:pStyle w:val="Header"/>
        </w:pPr>
        <w:r w:rsidRPr="000C4B42">
          <w:rPr>
            <w:rFonts w:ascii="Times New Roman" w:hAnsi="Times New Roman" w:cs="Times New Roman"/>
            <w:sz w:val="24"/>
            <w:szCs w:val="24"/>
          </w:rPr>
          <w:t>FIELDS</w:t>
        </w:r>
        <w:r w:rsidR="00302DE9">
          <w:rPr>
            <w:rFonts w:ascii="Times New Roman" w:hAnsi="Times New Roman" w:cs="Times New Roman"/>
            <w:sz w:val="24"/>
            <w:szCs w:val="24"/>
          </w:rPr>
          <w:t>’</w:t>
        </w:r>
        <w:r w:rsidRPr="000C4B42">
          <w:rPr>
            <w:rFonts w:ascii="Times New Roman" w:hAnsi="Times New Roman" w:cs="Times New Roman"/>
            <w:sz w:val="24"/>
            <w:szCs w:val="24"/>
          </w:rPr>
          <w:t xml:space="preserve"> DIS</w:t>
        </w:r>
        <w:r w:rsidR="00302DE9">
          <w:rPr>
            <w:rFonts w:ascii="Times New Roman" w:hAnsi="Times New Roman" w:cs="Times New Roman"/>
            <w:sz w:val="24"/>
            <w:szCs w:val="24"/>
          </w:rPr>
          <w:t>ORDER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</w:t>
        </w:r>
        <w:r w:rsidR="00302DE9">
          <w:rPr>
            <w:rFonts w:ascii="Times New Roman" w:hAnsi="Times New Roman" w:cs="Times New Roman"/>
            <w:sz w:val="24"/>
            <w:szCs w:val="24"/>
          </w:rPr>
          <w:t xml:space="preserve">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7D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C4B42" w:rsidRDefault="000C4B4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B42" w:rsidRDefault="000C4B42" w:rsidP="000C4B42">
    <w:r w:rsidRPr="000C4B42">
      <w:rPr>
        <w:rFonts w:ascii="Times New Roman" w:hAnsi="Times New Roman" w:cs="Times New Roman"/>
        <w:sz w:val="24"/>
        <w:szCs w:val="24"/>
      </w:rPr>
      <w:t>Running Head: FIELDS</w:t>
    </w:r>
    <w:r w:rsidR="00302DE9">
      <w:rPr>
        <w:rFonts w:ascii="Times New Roman" w:hAnsi="Times New Roman" w:cs="Times New Roman"/>
        <w:sz w:val="24"/>
        <w:szCs w:val="24"/>
      </w:rPr>
      <w:t>’</w:t>
    </w:r>
    <w:r w:rsidRPr="000C4B42">
      <w:rPr>
        <w:rFonts w:ascii="Times New Roman" w:hAnsi="Times New Roman" w:cs="Times New Roman"/>
        <w:sz w:val="24"/>
        <w:szCs w:val="24"/>
      </w:rPr>
      <w:t xml:space="preserve"> DIS</w:t>
    </w:r>
    <w:r w:rsidR="00302DE9">
      <w:rPr>
        <w:rFonts w:ascii="Times New Roman" w:hAnsi="Times New Roman" w:cs="Times New Roman"/>
        <w:sz w:val="24"/>
        <w:szCs w:val="24"/>
      </w:rPr>
      <w:t>ORDER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</w:t>
    </w:r>
    <w:r w:rsidR="00302DE9">
      <w:rPr>
        <w:rFonts w:ascii="Times New Roman" w:hAnsi="Times New Roman" w:cs="Times New Roman"/>
        <w:sz w:val="24"/>
        <w:szCs w:val="24"/>
      </w:rPr>
      <w:t xml:space="preserve">                             </w:t>
    </w:r>
    <w:r>
      <w:rPr>
        <w:rFonts w:ascii="Times New Roman" w:hAnsi="Times New Roman" w:cs="Times New Roman"/>
        <w:sz w:val="24"/>
        <w:szCs w:val="24"/>
      </w:rPr>
      <w:t>1</w:t>
    </w:r>
  </w:p>
  <w:p w:rsidR="000C4B42" w:rsidRDefault="000C4B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B42"/>
    <w:rsid w:val="00012FFF"/>
    <w:rsid w:val="00065A24"/>
    <w:rsid w:val="00072E08"/>
    <w:rsid w:val="00072FF8"/>
    <w:rsid w:val="000C4B42"/>
    <w:rsid w:val="000E3897"/>
    <w:rsid w:val="00110691"/>
    <w:rsid w:val="001225CA"/>
    <w:rsid w:val="00142BC7"/>
    <w:rsid w:val="001A1459"/>
    <w:rsid w:val="001C1B9E"/>
    <w:rsid w:val="001C574A"/>
    <w:rsid w:val="001D3946"/>
    <w:rsid w:val="001D7D91"/>
    <w:rsid w:val="00205FEE"/>
    <w:rsid w:val="002079A5"/>
    <w:rsid w:val="002503FB"/>
    <w:rsid w:val="00295815"/>
    <w:rsid w:val="002A1D1A"/>
    <w:rsid w:val="00302DE9"/>
    <w:rsid w:val="00340FF9"/>
    <w:rsid w:val="003B050C"/>
    <w:rsid w:val="0048768C"/>
    <w:rsid w:val="004B469F"/>
    <w:rsid w:val="004C58AE"/>
    <w:rsid w:val="004D376B"/>
    <w:rsid w:val="005E44B9"/>
    <w:rsid w:val="006179A4"/>
    <w:rsid w:val="0065264F"/>
    <w:rsid w:val="0068725A"/>
    <w:rsid w:val="00690DA1"/>
    <w:rsid w:val="006B2AA1"/>
    <w:rsid w:val="006B3BC7"/>
    <w:rsid w:val="006C0320"/>
    <w:rsid w:val="00764961"/>
    <w:rsid w:val="00771880"/>
    <w:rsid w:val="0079686D"/>
    <w:rsid w:val="007C1204"/>
    <w:rsid w:val="007D5D36"/>
    <w:rsid w:val="007F48C9"/>
    <w:rsid w:val="00824BDC"/>
    <w:rsid w:val="008C0DEB"/>
    <w:rsid w:val="00901E87"/>
    <w:rsid w:val="00936017"/>
    <w:rsid w:val="009B120B"/>
    <w:rsid w:val="009D2F31"/>
    <w:rsid w:val="00A04D3A"/>
    <w:rsid w:val="00A05EB6"/>
    <w:rsid w:val="00A23393"/>
    <w:rsid w:val="00A96F7B"/>
    <w:rsid w:val="00AB1D06"/>
    <w:rsid w:val="00AB4D71"/>
    <w:rsid w:val="00AB6582"/>
    <w:rsid w:val="00B230B3"/>
    <w:rsid w:val="00B27D16"/>
    <w:rsid w:val="00B659E5"/>
    <w:rsid w:val="00B76D6F"/>
    <w:rsid w:val="00B90A3B"/>
    <w:rsid w:val="00BE251E"/>
    <w:rsid w:val="00C30561"/>
    <w:rsid w:val="00CB6C4D"/>
    <w:rsid w:val="00CF7C55"/>
    <w:rsid w:val="00D3657E"/>
    <w:rsid w:val="00D37365"/>
    <w:rsid w:val="00DD48B4"/>
    <w:rsid w:val="00F30513"/>
    <w:rsid w:val="00F83FCF"/>
    <w:rsid w:val="00F9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EA24A7-3CA5-4E53-BC74-1EE464D0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4B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B42"/>
  </w:style>
  <w:style w:type="paragraph" w:styleId="Footer">
    <w:name w:val="footer"/>
    <w:basedOn w:val="Normal"/>
    <w:link w:val="FooterChar"/>
    <w:uiPriority w:val="99"/>
    <w:unhideWhenUsed/>
    <w:rsid w:val="000C4B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B42"/>
  </w:style>
  <w:style w:type="paragraph" w:styleId="NormalWeb">
    <w:name w:val="Normal (Web)"/>
    <w:basedOn w:val="Normal"/>
    <w:uiPriority w:val="99"/>
    <w:semiHidden/>
    <w:unhideWhenUsed/>
    <w:rsid w:val="00BE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05E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0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arecare.com/health/brain-nervous-system/what-is-fields-condition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edigoo.com/articles/fields-disease/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irdirc-shenzhenconference2014.org/what-you-need-to-know-about-fields-disease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rshealthcare.co.uk/articles/news/what-is-it-like-to-live-with-a-rare-diseas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MBUGUA</dc:creator>
  <cp:keywords/>
  <dc:description/>
  <cp:lastModifiedBy>user</cp:lastModifiedBy>
  <cp:revision>2</cp:revision>
  <dcterms:created xsi:type="dcterms:W3CDTF">2020-07-10T20:55:00Z</dcterms:created>
  <dcterms:modified xsi:type="dcterms:W3CDTF">2020-07-10T20:55:00Z</dcterms:modified>
</cp:coreProperties>
</file>